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2CC" w:themeColor="accent4" w:themeTint="33"/>
  <w:body>
    <w:p w14:paraId="0ABA5B11" w14:textId="77777777" w:rsidR="008D31A9" w:rsidRDefault="00661891">
      <w:r>
        <w:rPr>
          <w:noProof/>
        </w:rPr>
        <w:drawing>
          <wp:inline distT="0" distB="0" distL="0" distR="0" wp14:anchorId="548EC568" wp14:editId="48B0B262">
            <wp:extent cx="5731510" cy="949960"/>
            <wp:effectExtent l="19050" t="19050" r="21590" b="215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NWSSDTP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949960"/>
                    </a:xfrm>
                    <a:prstGeom prst="rect">
                      <a:avLst/>
                    </a:prstGeom>
                    <a:ln>
                      <a:solidFill>
                        <a:schemeClr val="accent1"/>
                      </a:solidFill>
                    </a:ln>
                  </pic:spPr>
                </pic:pic>
              </a:graphicData>
            </a:graphic>
          </wp:inline>
        </w:drawing>
      </w:r>
    </w:p>
    <w:p w14:paraId="2A445313" w14:textId="77777777" w:rsidR="00661891" w:rsidRDefault="00C90B13" w:rsidP="00661891">
      <w:pPr>
        <w:jc w:val="center"/>
        <w:rPr>
          <w:b/>
          <w:color w:val="1F3864" w:themeColor="accent1" w:themeShade="80"/>
          <w:sz w:val="28"/>
        </w:rPr>
      </w:pPr>
      <w:r>
        <w:rPr>
          <w:b/>
          <w:color w:val="1F3864" w:themeColor="accent1" w:themeShade="80"/>
          <w:sz w:val="28"/>
        </w:rPr>
        <w:t xml:space="preserve">Internship Funding </w:t>
      </w:r>
      <w:r w:rsidR="00170232">
        <w:rPr>
          <w:b/>
          <w:color w:val="1F3864" w:themeColor="accent1" w:themeShade="80"/>
          <w:sz w:val="28"/>
        </w:rPr>
        <w:t>Guidance</w:t>
      </w:r>
    </w:p>
    <w:p w14:paraId="1A33C6B6" w14:textId="3F50A978" w:rsidR="00170232" w:rsidRPr="00E7755A" w:rsidRDefault="00170232" w:rsidP="00E7755A">
      <w:pPr>
        <w:spacing w:line="360" w:lineRule="auto"/>
        <w:jc w:val="center"/>
        <w:rPr>
          <w:rFonts w:cstheme="minorHAnsi"/>
          <w:color w:val="000000" w:themeColor="text1"/>
          <w:sz w:val="24"/>
          <w:szCs w:val="24"/>
        </w:rPr>
      </w:pPr>
      <w:r w:rsidRPr="00E7755A">
        <w:rPr>
          <w:rFonts w:cstheme="minorHAnsi"/>
          <w:color w:val="000000" w:themeColor="text1"/>
          <w:sz w:val="24"/>
          <w:szCs w:val="24"/>
        </w:rPr>
        <w:t xml:space="preserve">Please read this guidance document in full before submitting any </w:t>
      </w:r>
      <w:r w:rsidR="00FC7004" w:rsidRPr="00E7755A">
        <w:rPr>
          <w:rFonts w:cstheme="minorHAnsi"/>
          <w:color w:val="000000" w:themeColor="text1"/>
          <w:sz w:val="24"/>
          <w:szCs w:val="24"/>
        </w:rPr>
        <w:t xml:space="preserve">queries or </w:t>
      </w:r>
      <w:r w:rsidRPr="00E7755A">
        <w:rPr>
          <w:rFonts w:cstheme="minorHAnsi"/>
          <w:color w:val="000000" w:themeColor="text1"/>
          <w:sz w:val="24"/>
          <w:szCs w:val="24"/>
        </w:rPr>
        <w:t xml:space="preserve">requests for </w:t>
      </w:r>
      <w:r w:rsidR="00E7755A">
        <w:rPr>
          <w:rFonts w:cstheme="minorHAnsi"/>
          <w:color w:val="000000" w:themeColor="text1"/>
          <w:sz w:val="24"/>
          <w:szCs w:val="24"/>
        </w:rPr>
        <w:t>i</w:t>
      </w:r>
      <w:r w:rsidR="00C90B13" w:rsidRPr="00E7755A">
        <w:rPr>
          <w:rFonts w:cstheme="minorHAnsi"/>
          <w:color w:val="000000" w:themeColor="text1"/>
          <w:sz w:val="24"/>
          <w:szCs w:val="24"/>
        </w:rPr>
        <w:t xml:space="preserve">nternship </w:t>
      </w:r>
      <w:r w:rsidR="00741F05" w:rsidRPr="00E7755A">
        <w:rPr>
          <w:rFonts w:cstheme="minorHAnsi"/>
          <w:color w:val="000000" w:themeColor="text1"/>
          <w:sz w:val="24"/>
          <w:szCs w:val="24"/>
        </w:rPr>
        <w:t>funding</w:t>
      </w:r>
      <w:r w:rsidR="00436D84" w:rsidRPr="00E7755A">
        <w:rPr>
          <w:rFonts w:cstheme="minorHAnsi"/>
          <w:color w:val="000000" w:themeColor="text1"/>
          <w:sz w:val="24"/>
          <w:szCs w:val="24"/>
        </w:rPr>
        <w:t xml:space="preserve"> </w:t>
      </w:r>
      <w:r w:rsidR="00FC7004" w:rsidRPr="00E7755A">
        <w:rPr>
          <w:rFonts w:cstheme="minorHAnsi"/>
          <w:color w:val="000000" w:themeColor="text1"/>
          <w:sz w:val="24"/>
          <w:szCs w:val="24"/>
        </w:rPr>
        <w:t xml:space="preserve">to the NWSSDTP </w:t>
      </w:r>
      <w:r w:rsidR="00B620A8">
        <w:rPr>
          <w:rFonts w:cstheme="minorHAnsi"/>
          <w:color w:val="000000" w:themeColor="text1"/>
          <w:sz w:val="24"/>
          <w:szCs w:val="24"/>
        </w:rPr>
        <w:t>O</w:t>
      </w:r>
      <w:r w:rsidR="00FC7004" w:rsidRPr="00E7755A">
        <w:rPr>
          <w:rFonts w:cstheme="minorHAnsi"/>
          <w:color w:val="000000" w:themeColor="text1"/>
          <w:sz w:val="24"/>
          <w:szCs w:val="24"/>
        </w:rPr>
        <w:t>ffice</w:t>
      </w:r>
      <w:r w:rsidRPr="00E7755A">
        <w:rPr>
          <w:rFonts w:cstheme="minorHAnsi"/>
          <w:color w:val="000000" w:themeColor="text1"/>
          <w:sz w:val="24"/>
          <w:szCs w:val="24"/>
        </w:rPr>
        <w:t>.</w:t>
      </w:r>
    </w:p>
    <w:p w14:paraId="4F5B008B" w14:textId="77777777" w:rsidR="00316C97" w:rsidRPr="00E7755A" w:rsidRDefault="00316C97" w:rsidP="00E7755A">
      <w:pPr>
        <w:shd w:val="clear" w:color="auto" w:fill="8EAADB" w:themeFill="accent1" w:themeFillTint="99"/>
        <w:spacing w:line="360" w:lineRule="auto"/>
        <w:jc w:val="both"/>
        <w:rPr>
          <w:rFonts w:cstheme="minorHAnsi"/>
          <w:b/>
          <w:color w:val="000000" w:themeColor="text1"/>
          <w:sz w:val="24"/>
          <w:szCs w:val="24"/>
        </w:rPr>
      </w:pPr>
      <w:r w:rsidRPr="00E7755A">
        <w:rPr>
          <w:rFonts w:cstheme="minorHAnsi"/>
          <w:b/>
          <w:color w:val="000000" w:themeColor="text1"/>
          <w:sz w:val="24"/>
          <w:szCs w:val="24"/>
        </w:rPr>
        <w:t>Introduction</w:t>
      </w:r>
    </w:p>
    <w:p w14:paraId="7130B8D3" w14:textId="77777777" w:rsidR="0056566B" w:rsidRPr="00E7755A" w:rsidRDefault="0056566B" w:rsidP="00E7755A">
      <w:pPr>
        <w:spacing w:line="360" w:lineRule="auto"/>
        <w:jc w:val="both"/>
        <w:rPr>
          <w:sz w:val="24"/>
          <w:szCs w:val="24"/>
        </w:rPr>
      </w:pPr>
      <w:r w:rsidRPr="00E7755A">
        <w:rPr>
          <w:sz w:val="24"/>
          <w:szCs w:val="24"/>
        </w:rPr>
        <w:t xml:space="preserve">Funding is available to support NWSSDTP Students to undertake an internship as a part of their studentship. This is intended to provide applicants with the opportunity to develop new skills, build non-academic networks, gain experience of putting research into practice and improve career prospects. </w:t>
      </w:r>
    </w:p>
    <w:p w14:paraId="752F58CE" w14:textId="77777777" w:rsidR="0056566B" w:rsidRPr="00E7755A" w:rsidRDefault="0056566B" w:rsidP="00E7755A">
      <w:pPr>
        <w:spacing w:line="360" w:lineRule="auto"/>
        <w:jc w:val="both"/>
        <w:rPr>
          <w:sz w:val="24"/>
          <w:szCs w:val="24"/>
        </w:rPr>
      </w:pPr>
      <w:r w:rsidRPr="00E7755A">
        <w:rPr>
          <w:color w:val="000000" w:themeColor="text1"/>
          <w:sz w:val="24"/>
          <w:szCs w:val="24"/>
        </w:rPr>
        <w:t xml:space="preserve">Successful applicants will receive up to £1000 per month to facilitate the internship plus a studentship extension for the length of the visit (up to 6 months). This means that the student will continue to receive their stipend throughout the internship and also receive an additional period of funding beyond their current studentship end date (up to 6 months). </w:t>
      </w:r>
    </w:p>
    <w:p w14:paraId="346ED53E" w14:textId="77777777" w:rsidR="002430B5" w:rsidRPr="00E7755A" w:rsidRDefault="002430B5" w:rsidP="00E7755A">
      <w:pPr>
        <w:pStyle w:val="Default"/>
        <w:spacing w:line="360" w:lineRule="auto"/>
        <w:contextualSpacing/>
        <w:jc w:val="both"/>
        <w:rPr>
          <w:rFonts w:asciiTheme="minorHAnsi" w:hAnsiTheme="minorHAnsi"/>
        </w:rPr>
      </w:pPr>
    </w:p>
    <w:p w14:paraId="1AF76F7C" w14:textId="77777777" w:rsidR="00053DB5" w:rsidRPr="00E7755A" w:rsidRDefault="00170232" w:rsidP="00E7755A">
      <w:pPr>
        <w:shd w:val="clear" w:color="auto" w:fill="8EAADB" w:themeFill="accent1" w:themeFillTint="99"/>
        <w:spacing w:line="360" w:lineRule="auto"/>
        <w:jc w:val="both"/>
        <w:rPr>
          <w:rFonts w:cstheme="minorHAnsi"/>
          <w:b/>
          <w:color w:val="000000" w:themeColor="text1"/>
          <w:sz w:val="24"/>
          <w:szCs w:val="24"/>
        </w:rPr>
      </w:pPr>
      <w:r w:rsidRPr="00E7755A">
        <w:rPr>
          <w:rFonts w:cstheme="minorHAnsi"/>
          <w:b/>
          <w:color w:val="000000" w:themeColor="text1"/>
          <w:sz w:val="24"/>
          <w:szCs w:val="24"/>
        </w:rPr>
        <w:t>Eligibility</w:t>
      </w:r>
    </w:p>
    <w:p w14:paraId="73E1E1C2" w14:textId="0D3CEEEE" w:rsidR="00BA66C1" w:rsidRDefault="00BA66C1" w:rsidP="00E7755A">
      <w:pPr>
        <w:spacing w:line="360" w:lineRule="auto"/>
        <w:jc w:val="both"/>
        <w:rPr>
          <w:color w:val="000000" w:themeColor="text1"/>
          <w:sz w:val="24"/>
          <w:szCs w:val="24"/>
        </w:rPr>
      </w:pPr>
      <w:r w:rsidRPr="00BA66C1">
        <w:rPr>
          <w:b/>
          <w:bCs/>
          <w:color w:val="000000" w:themeColor="text1"/>
          <w:sz w:val="24"/>
          <w:szCs w:val="24"/>
        </w:rPr>
        <w:t xml:space="preserve">This scheme </w:t>
      </w:r>
      <w:r>
        <w:rPr>
          <w:b/>
          <w:bCs/>
          <w:color w:val="000000" w:themeColor="text1"/>
          <w:sz w:val="24"/>
          <w:szCs w:val="24"/>
        </w:rPr>
        <w:t xml:space="preserve">is </w:t>
      </w:r>
      <w:r w:rsidRPr="00BA66C1">
        <w:rPr>
          <w:b/>
          <w:bCs/>
          <w:color w:val="000000" w:themeColor="text1"/>
          <w:sz w:val="24"/>
          <w:szCs w:val="24"/>
        </w:rPr>
        <w:t xml:space="preserve">only </w:t>
      </w:r>
      <w:r>
        <w:rPr>
          <w:b/>
          <w:bCs/>
          <w:color w:val="000000" w:themeColor="text1"/>
          <w:sz w:val="24"/>
          <w:szCs w:val="24"/>
        </w:rPr>
        <w:t xml:space="preserve">open to </w:t>
      </w:r>
      <w:r w:rsidRPr="00BA66C1">
        <w:rPr>
          <w:b/>
          <w:bCs/>
          <w:color w:val="000000" w:themeColor="text1"/>
          <w:sz w:val="24"/>
          <w:szCs w:val="24"/>
        </w:rPr>
        <w:t xml:space="preserve">NWSSDTP students whose funding commenced before August 2024. </w:t>
      </w:r>
      <w:r>
        <w:rPr>
          <w:color w:val="000000" w:themeColor="text1"/>
          <w:sz w:val="24"/>
          <w:szCs w:val="24"/>
        </w:rPr>
        <w:t xml:space="preserve">Those whose funding commenced after September 2024 can undertake internships but should refer instead to the </w:t>
      </w:r>
      <w:hyperlink r:id="rId9" w:history="1">
        <w:r w:rsidRPr="00C94747">
          <w:rPr>
            <w:rStyle w:val="Hyperlink"/>
            <w:sz w:val="24"/>
            <w:szCs w:val="24"/>
          </w:rPr>
          <w:t>Research in Practice Placement Scheme</w:t>
        </w:r>
      </w:hyperlink>
      <w:r>
        <w:rPr>
          <w:color w:val="000000" w:themeColor="text1"/>
          <w:sz w:val="24"/>
          <w:szCs w:val="24"/>
        </w:rPr>
        <w:t xml:space="preserve">. </w:t>
      </w:r>
    </w:p>
    <w:p w14:paraId="217CB839" w14:textId="21EF1861" w:rsidR="0056566B" w:rsidRPr="00E7755A" w:rsidRDefault="0056566B" w:rsidP="00E7755A">
      <w:pPr>
        <w:spacing w:line="360" w:lineRule="auto"/>
        <w:jc w:val="both"/>
        <w:rPr>
          <w:color w:val="000000" w:themeColor="text1"/>
          <w:sz w:val="24"/>
          <w:szCs w:val="24"/>
        </w:rPr>
      </w:pPr>
      <w:r w:rsidRPr="00E7755A">
        <w:rPr>
          <w:color w:val="000000" w:themeColor="text1"/>
          <w:sz w:val="24"/>
          <w:szCs w:val="24"/>
        </w:rPr>
        <w:t xml:space="preserve">Students are not eligible to apply to undertake an internship during their </w:t>
      </w:r>
      <w:r w:rsidR="005528E5" w:rsidRPr="00E7755A">
        <w:rPr>
          <w:color w:val="000000" w:themeColor="text1"/>
          <w:sz w:val="24"/>
          <w:szCs w:val="24"/>
        </w:rPr>
        <w:t>master’s</w:t>
      </w:r>
      <w:r w:rsidRPr="00E7755A">
        <w:rPr>
          <w:color w:val="000000" w:themeColor="text1"/>
          <w:sz w:val="24"/>
          <w:szCs w:val="24"/>
        </w:rPr>
        <w:t xml:space="preserve"> programmes. Internships are intended to be an integral part of the student’s research training and PhD activity, and as such must not commence within the first three months of the PhD and must be completed at least three months before their studentship end date (prior to internship extension being implemented).</w:t>
      </w:r>
    </w:p>
    <w:p w14:paraId="48B423D2" w14:textId="77777777" w:rsidR="0056566B" w:rsidRPr="00E7755A" w:rsidRDefault="0056566B" w:rsidP="00E7755A">
      <w:pPr>
        <w:spacing w:line="360" w:lineRule="auto"/>
        <w:jc w:val="both"/>
        <w:rPr>
          <w:color w:val="000000" w:themeColor="text1"/>
          <w:sz w:val="24"/>
          <w:szCs w:val="24"/>
        </w:rPr>
      </w:pPr>
      <w:r w:rsidRPr="00E7755A">
        <w:rPr>
          <w:color w:val="000000" w:themeColor="text1"/>
          <w:sz w:val="24"/>
          <w:szCs w:val="24"/>
        </w:rPr>
        <w:t xml:space="preserve">An internship does not need to directly relate to your PhD topic however a case must be made for how the internship will support your personal and/or career development. Internships </w:t>
      </w:r>
      <w:r w:rsidRPr="00E7755A">
        <w:rPr>
          <w:color w:val="000000" w:themeColor="text1"/>
          <w:sz w:val="24"/>
          <w:szCs w:val="24"/>
        </w:rPr>
        <w:lastRenderedPageBreak/>
        <w:t xml:space="preserve">may last from one to six months and can be within a public, private or third (voluntary) sector organisation. </w:t>
      </w:r>
    </w:p>
    <w:p w14:paraId="41CF0335" w14:textId="77777777" w:rsidR="0056566B" w:rsidRPr="00E7755A" w:rsidRDefault="0056566B" w:rsidP="00E7755A">
      <w:pPr>
        <w:spacing w:line="360" w:lineRule="auto"/>
        <w:jc w:val="both"/>
        <w:rPr>
          <w:color w:val="000000" w:themeColor="text1"/>
          <w:sz w:val="24"/>
          <w:szCs w:val="24"/>
        </w:rPr>
      </w:pPr>
      <w:r w:rsidRPr="00E7755A">
        <w:rPr>
          <w:color w:val="000000" w:themeColor="text1"/>
          <w:sz w:val="24"/>
          <w:szCs w:val="24"/>
        </w:rPr>
        <w:t xml:space="preserve">Students will not normally be supported to undertake more than one internship throughout the lifetime of their studentship. </w:t>
      </w:r>
    </w:p>
    <w:p w14:paraId="3DBAF2E1" w14:textId="77777777" w:rsidR="00170232" w:rsidRPr="00E7755A" w:rsidRDefault="00170232" w:rsidP="00E7755A">
      <w:pPr>
        <w:shd w:val="clear" w:color="auto" w:fill="8EAADB" w:themeFill="accent1" w:themeFillTint="99"/>
        <w:spacing w:line="360" w:lineRule="auto"/>
        <w:jc w:val="both"/>
        <w:rPr>
          <w:rFonts w:cstheme="minorHAnsi"/>
          <w:b/>
          <w:color w:val="000000" w:themeColor="text1"/>
          <w:sz w:val="24"/>
          <w:szCs w:val="24"/>
        </w:rPr>
      </w:pPr>
      <w:r w:rsidRPr="00E7755A">
        <w:rPr>
          <w:rFonts w:cstheme="minorHAnsi"/>
          <w:b/>
          <w:color w:val="000000" w:themeColor="text1"/>
          <w:sz w:val="24"/>
          <w:szCs w:val="24"/>
        </w:rPr>
        <w:t>How to Apply</w:t>
      </w:r>
    </w:p>
    <w:p w14:paraId="4804676C" w14:textId="0B8BE3DD" w:rsidR="0056566B" w:rsidRPr="00E7755A" w:rsidRDefault="0056566B" w:rsidP="00E7755A">
      <w:pPr>
        <w:spacing w:line="360" w:lineRule="auto"/>
        <w:jc w:val="both"/>
        <w:rPr>
          <w:color w:val="000000" w:themeColor="text1"/>
          <w:sz w:val="24"/>
          <w:szCs w:val="24"/>
        </w:rPr>
      </w:pPr>
      <w:r w:rsidRPr="00E7755A">
        <w:rPr>
          <w:color w:val="000000" w:themeColor="text1"/>
          <w:sz w:val="24"/>
          <w:szCs w:val="24"/>
        </w:rPr>
        <w:t xml:space="preserve">Applicants are required to complete the </w:t>
      </w:r>
      <w:r w:rsidRPr="00E7755A">
        <w:rPr>
          <w:sz w:val="24"/>
          <w:szCs w:val="24"/>
        </w:rPr>
        <w:t xml:space="preserve">Internship Application Form: </w:t>
      </w:r>
      <w:r w:rsidRPr="00E7755A">
        <w:rPr>
          <w:rStyle w:val="Hyperlink"/>
          <w:sz w:val="24"/>
          <w:szCs w:val="24"/>
        </w:rPr>
        <w:t>https://nwssdtp.ac.uk/current-students/internships/</w:t>
      </w:r>
      <w:r w:rsidRPr="00E7755A">
        <w:rPr>
          <w:color w:val="000000" w:themeColor="text1"/>
          <w:sz w:val="24"/>
          <w:szCs w:val="24"/>
        </w:rPr>
        <w:t xml:space="preserve">. The completed form should be submitted to the NWSSDTP </w:t>
      </w:r>
      <w:r w:rsidR="00B620A8">
        <w:rPr>
          <w:color w:val="000000" w:themeColor="text1"/>
          <w:sz w:val="24"/>
          <w:szCs w:val="24"/>
        </w:rPr>
        <w:t>O</w:t>
      </w:r>
      <w:r w:rsidRPr="00E7755A">
        <w:rPr>
          <w:color w:val="000000" w:themeColor="text1"/>
          <w:sz w:val="24"/>
          <w:szCs w:val="24"/>
        </w:rPr>
        <w:t xml:space="preserve">ffice at </w:t>
      </w:r>
      <w:hyperlink r:id="rId10" w:history="1">
        <w:r w:rsidRPr="00E7755A">
          <w:rPr>
            <w:rStyle w:val="Hyperlink"/>
            <w:sz w:val="24"/>
            <w:szCs w:val="24"/>
          </w:rPr>
          <w:t>nwssdtp@liverpool.ac.uk</w:t>
        </w:r>
      </w:hyperlink>
      <w:r w:rsidRPr="00E7755A">
        <w:rPr>
          <w:color w:val="000000" w:themeColor="text1"/>
          <w:sz w:val="24"/>
          <w:szCs w:val="24"/>
        </w:rPr>
        <w:t xml:space="preserve"> by the relevant deadline. The application form requires supervisors and host organisations to provide a statement in support of the request. </w:t>
      </w:r>
    </w:p>
    <w:p w14:paraId="6C007139" w14:textId="6C87118F" w:rsidR="0056566B" w:rsidRPr="00E7755A" w:rsidRDefault="0056566B" w:rsidP="00E7755A">
      <w:pPr>
        <w:spacing w:line="360" w:lineRule="auto"/>
        <w:jc w:val="both"/>
        <w:rPr>
          <w:color w:val="000000" w:themeColor="text1"/>
          <w:sz w:val="24"/>
          <w:szCs w:val="24"/>
        </w:rPr>
      </w:pPr>
      <w:r w:rsidRPr="00E7755A">
        <w:rPr>
          <w:color w:val="000000" w:themeColor="text1"/>
          <w:sz w:val="24"/>
          <w:szCs w:val="24"/>
        </w:rPr>
        <w:t>The application form will be assessed by the NWSSDTP Director and NWSSDTP Manager soon after the deadline. Applications may be approved or returned to the applicant with a request for further information.</w:t>
      </w:r>
    </w:p>
    <w:p w14:paraId="6804937D" w14:textId="77777777" w:rsidR="0056566B" w:rsidRPr="00E7755A" w:rsidRDefault="0056566B" w:rsidP="00E7755A">
      <w:pPr>
        <w:spacing w:line="360" w:lineRule="auto"/>
        <w:jc w:val="both"/>
        <w:rPr>
          <w:color w:val="000000" w:themeColor="text1"/>
          <w:sz w:val="24"/>
          <w:szCs w:val="24"/>
        </w:rPr>
      </w:pPr>
      <w:r w:rsidRPr="00E7755A">
        <w:rPr>
          <w:color w:val="000000" w:themeColor="text1"/>
          <w:sz w:val="24"/>
          <w:szCs w:val="24"/>
        </w:rPr>
        <w:t xml:space="preserve">Confirmation of approval and the level of support will be sent to applicants by the NWSSDTP Office. Students must not commence any training or place any bookings until they have received formal written approval. Retrospective claims will not be considered. </w:t>
      </w:r>
    </w:p>
    <w:p w14:paraId="129AFEF3" w14:textId="77777777" w:rsidR="0056566B" w:rsidRPr="00E7755A" w:rsidRDefault="0056566B" w:rsidP="00E7755A">
      <w:pPr>
        <w:shd w:val="clear" w:color="auto" w:fill="8EAADB" w:themeFill="accent1" w:themeFillTint="99"/>
        <w:spacing w:line="360" w:lineRule="auto"/>
        <w:jc w:val="both"/>
        <w:rPr>
          <w:b/>
          <w:color w:val="000000" w:themeColor="text1"/>
          <w:sz w:val="24"/>
          <w:szCs w:val="24"/>
        </w:rPr>
      </w:pPr>
      <w:r w:rsidRPr="00E7755A">
        <w:rPr>
          <w:b/>
          <w:color w:val="000000" w:themeColor="text1"/>
          <w:sz w:val="24"/>
          <w:szCs w:val="24"/>
        </w:rPr>
        <w:t>Deadlines</w:t>
      </w:r>
    </w:p>
    <w:p w14:paraId="5F337044" w14:textId="77777777" w:rsidR="0056566B" w:rsidRPr="00E7755A" w:rsidRDefault="0056566B" w:rsidP="00E7755A">
      <w:pPr>
        <w:spacing w:line="360" w:lineRule="auto"/>
        <w:jc w:val="both"/>
        <w:rPr>
          <w:color w:val="000000" w:themeColor="text1"/>
          <w:sz w:val="24"/>
          <w:szCs w:val="24"/>
        </w:rPr>
      </w:pPr>
      <w:r w:rsidRPr="00E7755A">
        <w:rPr>
          <w:color w:val="000000" w:themeColor="text1"/>
          <w:sz w:val="24"/>
          <w:szCs w:val="24"/>
        </w:rPr>
        <w:t>There are three deadlines per year for Internship Funding requests to be submitted – in November, February or June. It is not possible to apply outside of these deadlines. It will take up to three weeks for applications to be reviewed and outcomes communicated, so please ensure you apply well in advance of your planned activity.</w:t>
      </w:r>
    </w:p>
    <w:p w14:paraId="5366BF30" w14:textId="77777777" w:rsidR="0056566B" w:rsidRPr="00E7755A" w:rsidRDefault="0056566B" w:rsidP="00E7755A">
      <w:pPr>
        <w:spacing w:line="360" w:lineRule="auto"/>
        <w:jc w:val="both"/>
        <w:rPr>
          <w:color w:val="000000" w:themeColor="text1"/>
          <w:sz w:val="24"/>
          <w:szCs w:val="24"/>
        </w:rPr>
      </w:pPr>
      <w:r w:rsidRPr="00E7755A">
        <w:rPr>
          <w:color w:val="000000" w:themeColor="text1"/>
          <w:sz w:val="24"/>
          <w:szCs w:val="24"/>
        </w:rPr>
        <w:t xml:space="preserve">Upcoming deadlines can be found at </w:t>
      </w:r>
      <w:hyperlink r:id="rId11" w:history="1">
        <w:r w:rsidRPr="00E7755A">
          <w:rPr>
            <w:rStyle w:val="Hyperlink"/>
            <w:sz w:val="24"/>
            <w:szCs w:val="24"/>
          </w:rPr>
          <w:t>https://nwssdtp.ac.uk/current-students/internships/</w:t>
        </w:r>
      </w:hyperlink>
      <w:r w:rsidRPr="00E7755A">
        <w:rPr>
          <w:color w:val="000000" w:themeColor="text1"/>
          <w:sz w:val="24"/>
          <w:szCs w:val="24"/>
        </w:rPr>
        <w:t>.</w:t>
      </w:r>
    </w:p>
    <w:p w14:paraId="27C17027" w14:textId="77777777" w:rsidR="0056566B" w:rsidRPr="00E7755A" w:rsidRDefault="0056566B" w:rsidP="00E7755A">
      <w:pPr>
        <w:shd w:val="clear" w:color="auto" w:fill="8EAADB" w:themeFill="accent1" w:themeFillTint="99"/>
        <w:spacing w:line="360" w:lineRule="auto"/>
        <w:jc w:val="both"/>
        <w:rPr>
          <w:b/>
          <w:sz w:val="24"/>
          <w:szCs w:val="24"/>
        </w:rPr>
      </w:pPr>
      <w:r w:rsidRPr="00E7755A">
        <w:rPr>
          <w:b/>
          <w:sz w:val="24"/>
          <w:szCs w:val="24"/>
        </w:rPr>
        <w:t xml:space="preserve">Case for support </w:t>
      </w:r>
    </w:p>
    <w:p w14:paraId="42F8483B" w14:textId="77777777" w:rsidR="0056566B" w:rsidRPr="00E7755A" w:rsidRDefault="0056566B" w:rsidP="00E7755A">
      <w:pPr>
        <w:spacing w:line="360" w:lineRule="auto"/>
        <w:jc w:val="both"/>
        <w:rPr>
          <w:sz w:val="24"/>
          <w:szCs w:val="24"/>
        </w:rPr>
      </w:pPr>
      <w:r w:rsidRPr="00E7755A">
        <w:rPr>
          <w:sz w:val="24"/>
          <w:szCs w:val="24"/>
        </w:rPr>
        <w:t xml:space="preserve">Applicants should indicate the purpose of the </w:t>
      </w:r>
      <w:r w:rsidR="00E7755A" w:rsidRPr="00E7755A">
        <w:rPr>
          <w:sz w:val="24"/>
          <w:szCs w:val="24"/>
        </w:rPr>
        <w:t>internship</w:t>
      </w:r>
      <w:r w:rsidRPr="00E7755A">
        <w:rPr>
          <w:sz w:val="24"/>
          <w:szCs w:val="24"/>
        </w:rPr>
        <w:t xml:space="preserve"> and how it relates to their doctoral research. They should describe what has already been achieved in the PhD to date and how the proposed </w:t>
      </w:r>
      <w:r w:rsidR="00E7755A" w:rsidRPr="00E7755A">
        <w:rPr>
          <w:sz w:val="24"/>
          <w:szCs w:val="24"/>
        </w:rPr>
        <w:t>internship</w:t>
      </w:r>
      <w:r w:rsidRPr="00E7755A">
        <w:rPr>
          <w:sz w:val="24"/>
          <w:szCs w:val="24"/>
        </w:rPr>
        <w:t xml:space="preserve"> will extend or enhance this. Applicants are asked to demonstrate the potential benefits of the proposed visit to their current or future academic career and, in </w:t>
      </w:r>
      <w:r w:rsidRPr="00E7755A">
        <w:rPr>
          <w:sz w:val="24"/>
          <w:szCs w:val="24"/>
        </w:rPr>
        <w:lastRenderedPageBreak/>
        <w:t>particular, to demonstrate how the visit will offer ‘added value’ to their PhD experience. The case for support should not exceed 1000 words.</w:t>
      </w:r>
    </w:p>
    <w:p w14:paraId="49F7E4E3" w14:textId="77777777" w:rsidR="00E7755A" w:rsidRPr="00E7755A" w:rsidRDefault="00E7755A" w:rsidP="00E7755A">
      <w:pPr>
        <w:spacing w:line="360" w:lineRule="auto"/>
        <w:jc w:val="both"/>
        <w:rPr>
          <w:sz w:val="24"/>
          <w:szCs w:val="24"/>
        </w:rPr>
      </w:pPr>
      <w:r w:rsidRPr="00E7755A">
        <w:rPr>
          <w:sz w:val="24"/>
          <w:szCs w:val="24"/>
        </w:rPr>
        <w:t>Applicants should provide as much information as possible about the work they intend to undertake while at the partner organisation, why this is the most appropriate partner for them to undertake such an internship and what they hope to gain from the experience in terms of relevance to their doctoral research, research training or personal/career development. Priority will be given to students who have a clearly outlined project or defined responsibilities already developed with the organisation.</w:t>
      </w:r>
    </w:p>
    <w:p w14:paraId="4614B00E" w14:textId="77777777" w:rsidR="0056566B" w:rsidRPr="00E7755A" w:rsidRDefault="00E7755A" w:rsidP="00E7755A">
      <w:pPr>
        <w:spacing w:line="360" w:lineRule="auto"/>
        <w:jc w:val="both"/>
        <w:rPr>
          <w:sz w:val="24"/>
          <w:szCs w:val="24"/>
        </w:rPr>
      </w:pPr>
      <w:r w:rsidRPr="00E7755A">
        <w:rPr>
          <w:color w:val="000000" w:themeColor="text1"/>
          <w:sz w:val="24"/>
          <w:szCs w:val="24"/>
        </w:rPr>
        <w:t>Internships</w:t>
      </w:r>
      <w:r w:rsidR="0056566B" w:rsidRPr="00E7755A">
        <w:rPr>
          <w:color w:val="000000" w:themeColor="text1"/>
          <w:sz w:val="24"/>
          <w:szCs w:val="24"/>
        </w:rPr>
        <w:t xml:space="preserve"> are not designed to cover fieldwork </w:t>
      </w:r>
      <w:r w:rsidRPr="00E7755A">
        <w:rPr>
          <w:color w:val="000000" w:themeColor="text1"/>
          <w:sz w:val="24"/>
          <w:szCs w:val="24"/>
        </w:rPr>
        <w:t xml:space="preserve">or data collection </w:t>
      </w:r>
      <w:r w:rsidR="0056566B" w:rsidRPr="00E7755A">
        <w:rPr>
          <w:color w:val="000000" w:themeColor="text1"/>
          <w:sz w:val="24"/>
          <w:szCs w:val="24"/>
        </w:rPr>
        <w:t xml:space="preserve">expenses. There is a separate process for this and further details can be found on our Fieldwork Fund webpage: </w:t>
      </w:r>
      <w:hyperlink r:id="rId12" w:history="1">
        <w:r w:rsidR="0056566B" w:rsidRPr="00E7755A">
          <w:rPr>
            <w:rStyle w:val="Hyperlink"/>
            <w:sz w:val="24"/>
            <w:szCs w:val="24"/>
          </w:rPr>
          <w:t>https://nwssdtp.ac.uk/current-students/osfw/</w:t>
        </w:r>
      </w:hyperlink>
      <w:r w:rsidR="0056566B" w:rsidRPr="00E7755A">
        <w:rPr>
          <w:color w:val="000000" w:themeColor="text1"/>
          <w:sz w:val="24"/>
          <w:szCs w:val="24"/>
        </w:rPr>
        <w:t xml:space="preserve">. It is recognised that under certain circumstances an element of fieldwork might be undertaken in what is principally an </w:t>
      </w:r>
      <w:r>
        <w:rPr>
          <w:color w:val="000000" w:themeColor="text1"/>
          <w:sz w:val="24"/>
          <w:szCs w:val="24"/>
        </w:rPr>
        <w:t>i</w:t>
      </w:r>
      <w:r w:rsidRPr="00E7755A">
        <w:rPr>
          <w:color w:val="000000" w:themeColor="text1"/>
          <w:sz w:val="24"/>
          <w:szCs w:val="24"/>
        </w:rPr>
        <w:t>nternship</w:t>
      </w:r>
      <w:r w:rsidR="0056566B" w:rsidRPr="00E7755A">
        <w:rPr>
          <w:color w:val="000000" w:themeColor="text1"/>
          <w:sz w:val="24"/>
          <w:szCs w:val="24"/>
        </w:rPr>
        <w:t>. These circumstances should be clearly justified in the application.</w:t>
      </w:r>
    </w:p>
    <w:p w14:paraId="22B2EFE4" w14:textId="77777777" w:rsidR="0056566B" w:rsidRPr="00E7755A" w:rsidRDefault="0056566B" w:rsidP="00E7755A">
      <w:pPr>
        <w:shd w:val="clear" w:color="auto" w:fill="8EAADB" w:themeFill="accent1" w:themeFillTint="99"/>
        <w:spacing w:line="360" w:lineRule="auto"/>
        <w:jc w:val="both"/>
        <w:rPr>
          <w:b/>
          <w:sz w:val="24"/>
          <w:szCs w:val="24"/>
        </w:rPr>
      </w:pPr>
      <w:r w:rsidRPr="00E7755A">
        <w:rPr>
          <w:b/>
          <w:sz w:val="24"/>
          <w:szCs w:val="24"/>
        </w:rPr>
        <w:t xml:space="preserve">Detailing visit costs and justifications </w:t>
      </w:r>
    </w:p>
    <w:p w14:paraId="45A9B965" w14:textId="77777777" w:rsidR="0056566B" w:rsidRPr="00E7755A" w:rsidRDefault="0056566B" w:rsidP="00E7755A">
      <w:pPr>
        <w:spacing w:line="360" w:lineRule="auto"/>
        <w:jc w:val="both"/>
        <w:rPr>
          <w:sz w:val="24"/>
          <w:szCs w:val="24"/>
        </w:rPr>
      </w:pPr>
      <w:r w:rsidRPr="00E7755A">
        <w:rPr>
          <w:sz w:val="24"/>
          <w:szCs w:val="24"/>
        </w:rPr>
        <w:t xml:space="preserve">Applicants should clearly break-down the proposed costs of the internship with notes detailing the justification for each cost. The costs of the visit should be reasonable and dependent on the </w:t>
      </w:r>
      <w:r w:rsidR="00E7755A" w:rsidRPr="00E7755A">
        <w:rPr>
          <w:sz w:val="24"/>
          <w:szCs w:val="24"/>
        </w:rPr>
        <w:t>location</w:t>
      </w:r>
      <w:r w:rsidRPr="00E7755A">
        <w:rPr>
          <w:sz w:val="24"/>
          <w:szCs w:val="24"/>
        </w:rPr>
        <w:t xml:space="preserve">, time period and activity proposed. There is a cap on the total costs of the visit of £1000 per month, though applicants should note that the value of financial investment will be taken into consideration when assessing applications so should not automatically apply for the maximum amount. </w:t>
      </w:r>
    </w:p>
    <w:p w14:paraId="1B3A410B" w14:textId="77777777" w:rsidR="0056566B" w:rsidRPr="00E7755A" w:rsidRDefault="0056566B" w:rsidP="00E7755A">
      <w:pPr>
        <w:spacing w:line="360" w:lineRule="auto"/>
        <w:jc w:val="both"/>
        <w:rPr>
          <w:sz w:val="24"/>
          <w:szCs w:val="24"/>
        </w:rPr>
      </w:pPr>
      <w:r w:rsidRPr="00E7755A">
        <w:rPr>
          <w:sz w:val="24"/>
          <w:szCs w:val="24"/>
        </w:rPr>
        <w:t>Eligible costs are:</w:t>
      </w:r>
    </w:p>
    <w:p w14:paraId="24DE054F" w14:textId="77777777" w:rsidR="0056566B" w:rsidRPr="00E7755A" w:rsidRDefault="0056566B" w:rsidP="00E7755A">
      <w:pPr>
        <w:pStyle w:val="ListParagraph"/>
        <w:numPr>
          <w:ilvl w:val="0"/>
          <w:numId w:val="4"/>
        </w:numPr>
        <w:spacing w:line="360" w:lineRule="auto"/>
        <w:jc w:val="both"/>
        <w:rPr>
          <w:sz w:val="24"/>
          <w:szCs w:val="24"/>
        </w:rPr>
      </w:pPr>
      <w:r w:rsidRPr="00E7755A">
        <w:rPr>
          <w:sz w:val="24"/>
          <w:szCs w:val="24"/>
        </w:rPr>
        <w:t xml:space="preserve">Travel to and from </w:t>
      </w:r>
      <w:r w:rsidR="00E7755A" w:rsidRPr="00E7755A">
        <w:rPr>
          <w:sz w:val="24"/>
          <w:szCs w:val="24"/>
        </w:rPr>
        <w:t>the site of the internship</w:t>
      </w:r>
    </w:p>
    <w:p w14:paraId="747E7805" w14:textId="77777777" w:rsidR="00E7755A" w:rsidRPr="00E7755A" w:rsidRDefault="00E7755A" w:rsidP="00E7755A">
      <w:pPr>
        <w:pStyle w:val="ListParagraph"/>
        <w:numPr>
          <w:ilvl w:val="0"/>
          <w:numId w:val="4"/>
        </w:numPr>
        <w:spacing w:line="360" w:lineRule="auto"/>
        <w:jc w:val="both"/>
        <w:rPr>
          <w:sz w:val="24"/>
          <w:szCs w:val="24"/>
        </w:rPr>
      </w:pPr>
      <w:r w:rsidRPr="00E7755A">
        <w:rPr>
          <w:sz w:val="24"/>
          <w:szCs w:val="24"/>
        </w:rPr>
        <w:t>Travel local to the si</w:t>
      </w:r>
      <w:r w:rsidR="00C31256">
        <w:rPr>
          <w:sz w:val="24"/>
          <w:szCs w:val="24"/>
        </w:rPr>
        <w:t>t</w:t>
      </w:r>
      <w:r w:rsidRPr="00E7755A">
        <w:rPr>
          <w:sz w:val="24"/>
          <w:szCs w:val="24"/>
        </w:rPr>
        <w:t>e of the internship</w:t>
      </w:r>
    </w:p>
    <w:p w14:paraId="32CF4D3B" w14:textId="77777777" w:rsidR="0056566B" w:rsidRPr="00E7755A" w:rsidRDefault="0056566B" w:rsidP="00E7755A">
      <w:pPr>
        <w:pStyle w:val="ListParagraph"/>
        <w:numPr>
          <w:ilvl w:val="0"/>
          <w:numId w:val="4"/>
        </w:numPr>
        <w:spacing w:line="360" w:lineRule="auto"/>
        <w:jc w:val="both"/>
        <w:rPr>
          <w:sz w:val="24"/>
          <w:szCs w:val="24"/>
        </w:rPr>
      </w:pPr>
      <w:r w:rsidRPr="00E7755A">
        <w:rPr>
          <w:sz w:val="24"/>
          <w:szCs w:val="24"/>
        </w:rPr>
        <w:t>Accommodation</w:t>
      </w:r>
      <w:r w:rsidR="00E7755A" w:rsidRPr="00E7755A">
        <w:rPr>
          <w:sz w:val="24"/>
          <w:szCs w:val="24"/>
        </w:rPr>
        <w:t>, if the internship requires relocation</w:t>
      </w:r>
    </w:p>
    <w:p w14:paraId="55D29C2F" w14:textId="77777777" w:rsidR="0056566B" w:rsidRPr="00E7755A" w:rsidRDefault="0056566B" w:rsidP="00E7755A">
      <w:pPr>
        <w:pStyle w:val="ListParagraph"/>
        <w:numPr>
          <w:ilvl w:val="0"/>
          <w:numId w:val="4"/>
        </w:numPr>
        <w:spacing w:line="360" w:lineRule="auto"/>
        <w:jc w:val="both"/>
        <w:rPr>
          <w:sz w:val="24"/>
          <w:szCs w:val="24"/>
        </w:rPr>
      </w:pPr>
      <w:r w:rsidRPr="00E7755A">
        <w:rPr>
          <w:sz w:val="24"/>
          <w:szCs w:val="24"/>
        </w:rPr>
        <w:t>Visa Costs, where relevant</w:t>
      </w:r>
    </w:p>
    <w:p w14:paraId="0BBEA96B" w14:textId="77777777" w:rsidR="0056566B" w:rsidRDefault="0056566B" w:rsidP="00E7755A">
      <w:pPr>
        <w:pStyle w:val="ListParagraph"/>
        <w:numPr>
          <w:ilvl w:val="0"/>
          <w:numId w:val="4"/>
        </w:numPr>
        <w:spacing w:line="360" w:lineRule="auto"/>
        <w:jc w:val="both"/>
        <w:rPr>
          <w:sz w:val="24"/>
          <w:szCs w:val="24"/>
        </w:rPr>
      </w:pPr>
      <w:r w:rsidRPr="00E7755A">
        <w:rPr>
          <w:sz w:val="24"/>
          <w:szCs w:val="24"/>
        </w:rPr>
        <w:t>Vaccination Costs, where relevant</w:t>
      </w:r>
    </w:p>
    <w:p w14:paraId="2C762864" w14:textId="77777777" w:rsidR="0029139E" w:rsidRPr="0029139E" w:rsidRDefault="008E6F73" w:rsidP="008E6F73">
      <w:pPr>
        <w:autoSpaceDE w:val="0"/>
        <w:autoSpaceDN w:val="0"/>
        <w:adjustRightInd w:val="0"/>
        <w:spacing w:line="360" w:lineRule="auto"/>
        <w:jc w:val="both"/>
        <w:rPr>
          <w:color w:val="000000"/>
        </w:rPr>
      </w:pPr>
      <w:r w:rsidRPr="008E6F73">
        <w:rPr>
          <w:color w:val="000000"/>
          <w:sz w:val="24"/>
        </w:rPr>
        <w:t xml:space="preserve">The NWSSDTP will </w:t>
      </w:r>
      <w:r w:rsidRPr="008E6F73">
        <w:rPr>
          <w:bCs/>
          <w:color w:val="000000"/>
          <w:sz w:val="24"/>
        </w:rPr>
        <w:t>only pay accommodation</w:t>
      </w:r>
      <w:r w:rsidRPr="008E6F73">
        <w:rPr>
          <w:b/>
          <w:bCs/>
          <w:color w:val="000000"/>
          <w:sz w:val="24"/>
        </w:rPr>
        <w:t xml:space="preserve"> </w:t>
      </w:r>
      <w:r w:rsidRPr="008E6F73">
        <w:rPr>
          <w:color w:val="000000"/>
          <w:sz w:val="24"/>
        </w:rPr>
        <w:t xml:space="preserve">costs for students </w:t>
      </w:r>
      <w:r>
        <w:rPr>
          <w:color w:val="000000"/>
          <w:sz w:val="24"/>
        </w:rPr>
        <w:t xml:space="preserve">who need </w:t>
      </w:r>
      <w:r w:rsidRPr="008E6F73">
        <w:rPr>
          <w:color w:val="000000"/>
          <w:sz w:val="24"/>
        </w:rPr>
        <w:t xml:space="preserve">to temporarily relocate in order to undertake the internship while maintaining a property elsewhere, and who therefore will be paying rent for two properties. </w:t>
      </w:r>
    </w:p>
    <w:p w14:paraId="4BF858D9" w14:textId="77777777" w:rsidR="0029139E" w:rsidRPr="0029139E" w:rsidRDefault="0029139E" w:rsidP="0029139E">
      <w:pPr>
        <w:autoSpaceDE w:val="0"/>
        <w:autoSpaceDN w:val="0"/>
        <w:adjustRightInd w:val="0"/>
        <w:ind w:left="360"/>
        <w:jc w:val="both"/>
        <w:rPr>
          <w:color w:val="000000"/>
        </w:rPr>
      </w:pPr>
    </w:p>
    <w:p w14:paraId="75AB1B94" w14:textId="77777777" w:rsidR="007A4AA7" w:rsidRPr="001C6754" w:rsidRDefault="007A4AA7" w:rsidP="007A4AA7">
      <w:pPr>
        <w:spacing w:line="360" w:lineRule="auto"/>
        <w:jc w:val="both"/>
        <w:rPr>
          <w:sz w:val="24"/>
          <w:szCs w:val="24"/>
        </w:rPr>
      </w:pPr>
      <w:r w:rsidRPr="001C6754">
        <w:rPr>
          <w:sz w:val="24"/>
          <w:szCs w:val="24"/>
        </w:rPr>
        <w:t>Food</w:t>
      </w:r>
      <w:r>
        <w:rPr>
          <w:sz w:val="24"/>
          <w:szCs w:val="24"/>
        </w:rPr>
        <w:t xml:space="preserve"> or ‘subsistence’ </w:t>
      </w:r>
      <w:r w:rsidRPr="001C6754">
        <w:rPr>
          <w:sz w:val="24"/>
          <w:szCs w:val="24"/>
        </w:rPr>
        <w:t>costs have previously not been eligible, as students will continue to receive their stipend and this should be used to cover subsistence needs as far as possible. However, the NWSSDTP appreciates that food costs when travelling will likely be higher than day-to-day life. When a student is travelling and staying away from home (within the UK or overseas) for a period less than one month, up to £20 extra per day can be requested to cover additional food costs. When a student is travelling and staying away from home for more than one month, additional funding for food will typically not be approved as it is expected that students will secure self-catered accommodation, thus decreasing associated food costs. We are happy to consider exceptional cases when a student will be staying for more than one month in an overseas country where food costs are particularly high</w:t>
      </w:r>
      <w:r>
        <w:rPr>
          <w:sz w:val="24"/>
          <w:szCs w:val="24"/>
        </w:rPr>
        <w:t>, or where allergies / intolerances require that a particular – and more expensive – diet be followed while travelling.</w:t>
      </w:r>
    </w:p>
    <w:p w14:paraId="5CE9DD66" w14:textId="77777777" w:rsidR="0056566B" w:rsidRPr="00E7755A" w:rsidRDefault="0056566B" w:rsidP="00E7755A">
      <w:pPr>
        <w:spacing w:line="360" w:lineRule="auto"/>
        <w:jc w:val="both"/>
        <w:rPr>
          <w:sz w:val="24"/>
          <w:szCs w:val="24"/>
        </w:rPr>
      </w:pPr>
      <w:r w:rsidRPr="00E7755A">
        <w:rPr>
          <w:sz w:val="24"/>
          <w:szCs w:val="24"/>
        </w:rPr>
        <w:t>Applicants may wish to liaise with their School’s administrative office to complete this section.</w:t>
      </w:r>
    </w:p>
    <w:p w14:paraId="12DF6C0C" w14:textId="77777777" w:rsidR="0056566B" w:rsidRPr="00E7755A" w:rsidRDefault="0056566B" w:rsidP="00E7755A">
      <w:pPr>
        <w:shd w:val="clear" w:color="auto" w:fill="8EAADB" w:themeFill="accent1" w:themeFillTint="99"/>
        <w:spacing w:line="360" w:lineRule="auto"/>
        <w:jc w:val="both"/>
        <w:rPr>
          <w:b/>
          <w:color w:val="000000" w:themeColor="text1"/>
          <w:sz w:val="24"/>
          <w:szCs w:val="24"/>
        </w:rPr>
      </w:pPr>
      <w:r w:rsidRPr="00E7755A">
        <w:rPr>
          <w:b/>
          <w:color w:val="000000" w:themeColor="text1"/>
          <w:sz w:val="24"/>
          <w:szCs w:val="24"/>
        </w:rPr>
        <w:t xml:space="preserve">Confirmation of Support </w:t>
      </w:r>
    </w:p>
    <w:p w14:paraId="2040C19B" w14:textId="77777777" w:rsidR="0056566B" w:rsidRPr="00E7755A" w:rsidRDefault="0056566B" w:rsidP="00E7755A">
      <w:pPr>
        <w:spacing w:line="360" w:lineRule="auto"/>
        <w:jc w:val="both"/>
        <w:rPr>
          <w:sz w:val="24"/>
          <w:szCs w:val="24"/>
        </w:rPr>
      </w:pPr>
      <w:r w:rsidRPr="00E7755A">
        <w:rPr>
          <w:sz w:val="24"/>
          <w:szCs w:val="24"/>
        </w:rPr>
        <w:t xml:space="preserve">The application form requires a statement of support for the </w:t>
      </w:r>
      <w:r w:rsidR="00E7755A">
        <w:rPr>
          <w:sz w:val="24"/>
          <w:szCs w:val="24"/>
        </w:rPr>
        <w:t>i</w:t>
      </w:r>
      <w:r w:rsidR="00E7755A" w:rsidRPr="00E7755A">
        <w:rPr>
          <w:sz w:val="24"/>
          <w:szCs w:val="24"/>
        </w:rPr>
        <w:t>nternship</w:t>
      </w:r>
      <w:r w:rsidRPr="00E7755A">
        <w:rPr>
          <w:sz w:val="24"/>
          <w:szCs w:val="24"/>
        </w:rPr>
        <w:t xml:space="preserve"> from the student’s supervisor. This statement should comment on the progress of the student's research to date and how the proposed </w:t>
      </w:r>
      <w:r w:rsidR="00E7755A" w:rsidRPr="00E7755A">
        <w:rPr>
          <w:sz w:val="24"/>
          <w:szCs w:val="24"/>
        </w:rPr>
        <w:t xml:space="preserve">internship </w:t>
      </w:r>
      <w:r w:rsidRPr="00E7755A">
        <w:rPr>
          <w:sz w:val="24"/>
          <w:szCs w:val="24"/>
        </w:rPr>
        <w:t xml:space="preserve">will extend or enhance this. </w:t>
      </w:r>
    </w:p>
    <w:p w14:paraId="6F502874" w14:textId="77777777" w:rsidR="0056566B" w:rsidRPr="00E7755A" w:rsidRDefault="0056566B" w:rsidP="00E7755A">
      <w:pPr>
        <w:spacing w:line="360" w:lineRule="auto"/>
        <w:jc w:val="both"/>
        <w:rPr>
          <w:sz w:val="24"/>
          <w:szCs w:val="24"/>
        </w:rPr>
      </w:pPr>
      <w:r w:rsidRPr="00E7755A">
        <w:rPr>
          <w:sz w:val="24"/>
          <w:szCs w:val="24"/>
        </w:rPr>
        <w:t xml:space="preserve">In addition, a letter of support from the host </w:t>
      </w:r>
      <w:r w:rsidR="00E7755A" w:rsidRPr="00E7755A">
        <w:rPr>
          <w:sz w:val="24"/>
          <w:szCs w:val="24"/>
        </w:rPr>
        <w:t xml:space="preserve">organisation </w:t>
      </w:r>
      <w:r w:rsidRPr="00E7755A">
        <w:rPr>
          <w:sz w:val="24"/>
          <w:szCs w:val="24"/>
        </w:rPr>
        <w:t xml:space="preserve">should also be provided, from the </w:t>
      </w:r>
      <w:r w:rsidRPr="00E7755A">
        <w:rPr>
          <w:color w:val="000000"/>
          <w:sz w:val="24"/>
          <w:szCs w:val="24"/>
        </w:rPr>
        <w:t xml:space="preserve">main contact at the </w:t>
      </w:r>
      <w:r w:rsidR="00E7755A" w:rsidRPr="00E7755A">
        <w:rPr>
          <w:color w:val="000000"/>
          <w:sz w:val="24"/>
          <w:szCs w:val="24"/>
        </w:rPr>
        <w:t xml:space="preserve">organisation </w:t>
      </w:r>
      <w:r w:rsidRPr="00E7755A">
        <w:rPr>
          <w:color w:val="000000"/>
          <w:sz w:val="24"/>
          <w:szCs w:val="24"/>
        </w:rPr>
        <w:t xml:space="preserve">and confirming the details of the work plan for the proposed </w:t>
      </w:r>
      <w:r w:rsidR="00E7755A" w:rsidRPr="00E7755A">
        <w:rPr>
          <w:color w:val="000000"/>
          <w:sz w:val="24"/>
          <w:szCs w:val="24"/>
        </w:rPr>
        <w:t xml:space="preserve">work, as well as </w:t>
      </w:r>
      <w:r w:rsidRPr="00E7755A">
        <w:rPr>
          <w:color w:val="000000"/>
          <w:sz w:val="24"/>
          <w:szCs w:val="24"/>
        </w:rPr>
        <w:t xml:space="preserve">the facilities </w:t>
      </w:r>
      <w:r w:rsidR="00E7755A" w:rsidRPr="00E7755A">
        <w:rPr>
          <w:color w:val="000000"/>
          <w:sz w:val="24"/>
          <w:szCs w:val="24"/>
        </w:rPr>
        <w:t xml:space="preserve">and support </w:t>
      </w:r>
      <w:r w:rsidRPr="00E7755A">
        <w:rPr>
          <w:color w:val="000000"/>
          <w:sz w:val="24"/>
          <w:szCs w:val="24"/>
        </w:rPr>
        <w:t>to which the student will have access.</w:t>
      </w:r>
    </w:p>
    <w:p w14:paraId="712CDF7A" w14:textId="77777777" w:rsidR="0056566B" w:rsidRPr="00E7755A" w:rsidRDefault="0056566B" w:rsidP="00E7755A">
      <w:pPr>
        <w:shd w:val="clear" w:color="auto" w:fill="8EAADB" w:themeFill="accent1" w:themeFillTint="99"/>
        <w:spacing w:line="360" w:lineRule="auto"/>
        <w:jc w:val="both"/>
        <w:rPr>
          <w:b/>
          <w:color w:val="000000" w:themeColor="text1"/>
          <w:sz w:val="24"/>
          <w:szCs w:val="24"/>
        </w:rPr>
      </w:pPr>
      <w:r w:rsidRPr="00E7755A">
        <w:rPr>
          <w:b/>
          <w:color w:val="000000" w:themeColor="text1"/>
          <w:sz w:val="24"/>
          <w:szCs w:val="24"/>
        </w:rPr>
        <w:t xml:space="preserve">Reporting </w:t>
      </w:r>
    </w:p>
    <w:p w14:paraId="6186368A" w14:textId="10B14DDC" w:rsidR="0056566B" w:rsidRPr="00E7755A" w:rsidRDefault="0056566B" w:rsidP="00E7755A">
      <w:pPr>
        <w:spacing w:line="360" w:lineRule="auto"/>
        <w:jc w:val="both"/>
        <w:rPr>
          <w:sz w:val="24"/>
          <w:szCs w:val="24"/>
        </w:rPr>
      </w:pPr>
      <w:r w:rsidRPr="00E7755A">
        <w:rPr>
          <w:sz w:val="24"/>
          <w:szCs w:val="24"/>
        </w:rPr>
        <w:t xml:space="preserve">Within one month of returning from your </w:t>
      </w:r>
      <w:r w:rsidR="00E7755A">
        <w:rPr>
          <w:sz w:val="24"/>
          <w:szCs w:val="24"/>
        </w:rPr>
        <w:t>i</w:t>
      </w:r>
      <w:r w:rsidRPr="00E7755A">
        <w:rPr>
          <w:sz w:val="24"/>
          <w:szCs w:val="24"/>
        </w:rPr>
        <w:t xml:space="preserve">nternship, you will be expected to complete an Internship End of Award Report (found here: </w:t>
      </w:r>
      <w:hyperlink r:id="rId13" w:history="1">
        <w:r w:rsidRPr="00E7755A">
          <w:rPr>
            <w:rStyle w:val="Hyperlink"/>
            <w:sz w:val="24"/>
            <w:szCs w:val="24"/>
          </w:rPr>
          <w:t>https://nwssdtp.ac.uk/current-students/internships/</w:t>
        </w:r>
      </w:hyperlink>
      <w:r w:rsidRPr="00E7755A">
        <w:rPr>
          <w:sz w:val="24"/>
          <w:szCs w:val="24"/>
        </w:rPr>
        <w:t xml:space="preserve">) and submit this to the NWSSDTP Office at </w:t>
      </w:r>
      <w:hyperlink r:id="rId14" w:history="1">
        <w:r w:rsidRPr="00E7755A">
          <w:rPr>
            <w:rStyle w:val="Hyperlink"/>
            <w:sz w:val="24"/>
            <w:szCs w:val="24"/>
          </w:rPr>
          <w:t>nwssdtp@liverpool.ac.uk</w:t>
        </w:r>
      </w:hyperlink>
      <w:r w:rsidRPr="00E7755A">
        <w:rPr>
          <w:sz w:val="24"/>
          <w:szCs w:val="24"/>
        </w:rPr>
        <w:t xml:space="preserve"> </w:t>
      </w:r>
    </w:p>
    <w:p w14:paraId="74E749A3" w14:textId="77777777" w:rsidR="0056566B" w:rsidRPr="00E7755A" w:rsidRDefault="0056566B" w:rsidP="00E7755A">
      <w:pPr>
        <w:shd w:val="clear" w:color="auto" w:fill="8EAADB" w:themeFill="accent1" w:themeFillTint="99"/>
        <w:spacing w:line="360" w:lineRule="auto"/>
        <w:jc w:val="both"/>
        <w:rPr>
          <w:b/>
          <w:sz w:val="24"/>
          <w:szCs w:val="24"/>
        </w:rPr>
      </w:pPr>
      <w:r w:rsidRPr="00E7755A">
        <w:rPr>
          <w:b/>
          <w:sz w:val="24"/>
          <w:szCs w:val="24"/>
        </w:rPr>
        <w:t>Further Guidance</w:t>
      </w:r>
    </w:p>
    <w:p w14:paraId="6800D591" w14:textId="7573247F" w:rsidR="0056566B" w:rsidRPr="00E7755A" w:rsidRDefault="0056566B" w:rsidP="00E7755A">
      <w:pPr>
        <w:spacing w:line="360" w:lineRule="auto"/>
        <w:jc w:val="both"/>
        <w:rPr>
          <w:sz w:val="24"/>
          <w:szCs w:val="24"/>
        </w:rPr>
      </w:pPr>
      <w:r w:rsidRPr="00E7755A">
        <w:rPr>
          <w:sz w:val="24"/>
          <w:szCs w:val="24"/>
        </w:rPr>
        <w:t xml:space="preserve">Blogposts from NWSSDTP Students who have previously undertaken </w:t>
      </w:r>
      <w:r w:rsidR="00E53E5F">
        <w:rPr>
          <w:sz w:val="24"/>
          <w:szCs w:val="24"/>
        </w:rPr>
        <w:t>internships</w:t>
      </w:r>
      <w:r w:rsidRPr="00E7755A">
        <w:rPr>
          <w:sz w:val="24"/>
          <w:szCs w:val="24"/>
        </w:rPr>
        <w:t xml:space="preserve"> supported by the NWSSDTP can be found on our website here: </w:t>
      </w:r>
      <w:hyperlink r:id="rId15" w:history="1">
        <w:r w:rsidRPr="00E7755A">
          <w:rPr>
            <w:rStyle w:val="Hyperlink"/>
            <w:sz w:val="24"/>
            <w:szCs w:val="24"/>
          </w:rPr>
          <w:t>https://nwssdtp.ac.uk/tag/internship/</w:t>
        </w:r>
      </w:hyperlink>
      <w:r w:rsidRPr="00E7755A">
        <w:rPr>
          <w:sz w:val="24"/>
          <w:szCs w:val="24"/>
        </w:rPr>
        <w:t xml:space="preserve"> </w:t>
      </w:r>
    </w:p>
    <w:p w14:paraId="4E8161B9" w14:textId="165AB4AE" w:rsidR="0056566B" w:rsidRPr="00B01CFA" w:rsidRDefault="0056566B" w:rsidP="0056566B">
      <w:pPr>
        <w:spacing w:line="360" w:lineRule="auto"/>
        <w:jc w:val="both"/>
        <w:rPr>
          <w:color w:val="000000" w:themeColor="text1"/>
          <w:sz w:val="24"/>
          <w:szCs w:val="24"/>
        </w:rPr>
      </w:pPr>
      <w:r w:rsidRPr="00E7755A">
        <w:rPr>
          <w:sz w:val="24"/>
          <w:szCs w:val="24"/>
        </w:rPr>
        <w:lastRenderedPageBreak/>
        <w:t xml:space="preserve">If NWSSDTP Students or their supervisors have any queries relating to the above guidance or </w:t>
      </w:r>
      <w:r w:rsidR="00C31256">
        <w:rPr>
          <w:sz w:val="24"/>
          <w:szCs w:val="24"/>
        </w:rPr>
        <w:t>internships</w:t>
      </w:r>
      <w:r w:rsidRPr="00E7755A">
        <w:rPr>
          <w:sz w:val="24"/>
          <w:szCs w:val="24"/>
        </w:rPr>
        <w:t xml:space="preserve"> more generally, please email us at </w:t>
      </w:r>
      <w:hyperlink r:id="rId16" w:history="1">
        <w:r w:rsidRPr="00E7755A">
          <w:rPr>
            <w:rStyle w:val="Hyperlink"/>
            <w:sz w:val="24"/>
            <w:szCs w:val="24"/>
          </w:rPr>
          <w:t>nwssdtp@liverpool.ac.uk</w:t>
        </w:r>
      </w:hyperlink>
    </w:p>
    <w:sectPr w:rsidR="0056566B" w:rsidRPr="00B01CFA">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57C6EE" w14:textId="77777777" w:rsidR="00661891" w:rsidRDefault="00661891" w:rsidP="00661891">
      <w:pPr>
        <w:spacing w:after="0" w:line="240" w:lineRule="auto"/>
      </w:pPr>
      <w:r>
        <w:separator/>
      </w:r>
    </w:p>
  </w:endnote>
  <w:endnote w:type="continuationSeparator" w:id="0">
    <w:p w14:paraId="04C775DF" w14:textId="77777777" w:rsidR="00661891" w:rsidRDefault="00661891" w:rsidP="00661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888822"/>
      <w:docPartObj>
        <w:docPartGallery w:val="Page Numbers (Bottom of Page)"/>
        <w:docPartUnique/>
      </w:docPartObj>
    </w:sdtPr>
    <w:sdtEndPr>
      <w:rPr>
        <w:noProof/>
      </w:rPr>
    </w:sdtEndPr>
    <w:sdtContent>
      <w:p w14:paraId="63F8F49D" w14:textId="77777777" w:rsidR="00A56F8D" w:rsidRDefault="00A56F8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0CD288A" w14:textId="77777777" w:rsidR="00A56F8D" w:rsidRDefault="00A56F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812B7B" w14:textId="77777777" w:rsidR="00661891" w:rsidRDefault="00661891" w:rsidP="00661891">
      <w:pPr>
        <w:spacing w:after="0" w:line="240" w:lineRule="auto"/>
      </w:pPr>
      <w:r>
        <w:separator/>
      </w:r>
    </w:p>
  </w:footnote>
  <w:footnote w:type="continuationSeparator" w:id="0">
    <w:p w14:paraId="44AF698D" w14:textId="77777777" w:rsidR="00661891" w:rsidRDefault="00661891" w:rsidP="006618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3D7D8" w14:textId="526D2625" w:rsidR="00661891" w:rsidRDefault="00661891" w:rsidP="00661891">
    <w:pPr>
      <w:pStyle w:val="Header"/>
      <w:jc w:val="right"/>
      <w:rPr>
        <w:sz w:val="18"/>
      </w:rPr>
    </w:pPr>
    <w:r>
      <w:rPr>
        <w:sz w:val="18"/>
      </w:rPr>
      <w:t xml:space="preserve">Last Update </w:t>
    </w:r>
    <w:r w:rsidR="005528E5">
      <w:rPr>
        <w:sz w:val="18"/>
      </w:rPr>
      <w:t>September 2025</w:t>
    </w:r>
  </w:p>
  <w:p w14:paraId="529C21CB" w14:textId="77777777" w:rsidR="005528E5" w:rsidRPr="00661891" w:rsidRDefault="005528E5" w:rsidP="005528E5">
    <w:pPr>
      <w:pStyle w:val="Header"/>
      <w:jc w:val="center"/>
      <w:rPr>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EC384A"/>
    <w:multiLevelType w:val="hybridMultilevel"/>
    <w:tmpl w:val="5D087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6A5CDC"/>
    <w:multiLevelType w:val="hybridMultilevel"/>
    <w:tmpl w:val="B694C3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337F51AE"/>
    <w:multiLevelType w:val="hybridMultilevel"/>
    <w:tmpl w:val="6F50D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9C90F48"/>
    <w:multiLevelType w:val="hybridMultilevel"/>
    <w:tmpl w:val="CD6C49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39F07C0E"/>
    <w:multiLevelType w:val="hybridMultilevel"/>
    <w:tmpl w:val="15F492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F043593"/>
    <w:multiLevelType w:val="hybridMultilevel"/>
    <w:tmpl w:val="07685C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6A278CF"/>
    <w:multiLevelType w:val="hybridMultilevel"/>
    <w:tmpl w:val="D2827A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519E594C"/>
    <w:multiLevelType w:val="hybridMultilevel"/>
    <w:tmpl w:val="6C2419F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75EB141E"/>
    <w:multiLevelType w:val="hybridMultilevel"/>
    <w:tmpl w:val="DC321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190C8D"/>
    <w:multiLevelType w:val="hybridMultilevel"/>
    <w:tmpl w:val="7A80F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B332C4B"/>
    <w:multiLevelType w:val="hybridMultilevel"/>
    <w:tmpl w:val="FDDEE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23595564">
    <w:abstractNumId w:val="10"/>
  </w:num>
  <w:num w:numId="2" w16cid:durableId="48696614">
    <w:abstractNumId w:val="3"/>
  </w:num>
  <w:num w:numId="3" w16cid:durableId="661277499">
    <w:abstractNumId w:val="4"/>
  </w:num>
  <w:num w:numId="4" w16cid:durableId="55127078">
    <w:abstractNumId w:val="0"/>
  </w:num>
  <w:num w:numId="5" w16cid:durableId="8260416">
    <w:abstractNumId w:val="9"/>
  </w:num>
  <w:num w:numId="6" w16cid:durableId="1641418803">
    <w:abstractNumId w:val="6"/>
  </w:num>
  <w:num w:numId="7" w16cid:durableId="362756070">
    <w:abstractNumId w:val="1"/>
  </w:num>
  <w:num w:numId="8" w16cid:durableId="239872525">
    <w:abstractNumId w:val="5"/>
  </w:num>
  <w:num w:numId="9" w16cid:durableId="557013141">
    <w:abstractNumId w:val="8"/>
  </w:num>
  <w:num w:numId="10" w16cid:durableId="120182358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71821321">
    <w:abstractNumId w:val="7"/>
  </w:num>
  <w:num w:numId="12" w16cid:durableId="2049510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91"/>
    <w:rsid w:val="00053DB5"/>
    <w:rsid w:val="0008705E"/>
    <w:rsid w:val="000922D9"/>
    <w:rsid w:val="000A02E0"/>
    <w:rsid w:val="000B3F54"/>
    <w:rsid w:val="00116340"/>
    <w:rsid w:val="001244FF"/>
    <w:rsid w:val="00154DDF"/>
    <w:rsid w:val="0015798A"/>
    <w:rsid w:val="00167806"/>
    <w:rsid w:val="00170232"/>
    <w:rsid w:val="001876D0"/>
    <w:rsid w:val="00192F58"/>
    <w:rsid w:val="002424B7"/>
    <w:rsid w:val="002430B5"/>
    <w:rsid w:val="002435A7"/>
    <w:rsid w:val="00266B68"/>
    <w:rsid w:val="0028678C"/>
    <w:rsid w:val="0029139E"/>
    <w:rsid w:val="002E0F23"/>
    <w:rsid w:val="00316C97"/>
    <w:rsid w:val="0032142C"/>
    <w:rsid w:val="00322102"/>
    <w:rsid w:val="0032711B"/>
    <w:rsid w:val="00376E9F"/>
    <w:rsid w:val="003A75EA"/>
    <w:rsid w:val="003C14F9"/>
    <w:rsid w:val="003F3718"/>
    <w:rsid w:val="003F5533"/>
    <w:rsid w:val="00416681"/>
    <w:rsid w:val="00436D84"/>
    <w:rsid w:val="00465823"/>
    <w:rsid w:val="004842B6"/>
    <w:rsid w:val="00506CD7"/>
    <w:rsid w:val="00547B9A"/>
    <w:rsid w:val="00551388"/>
    <w:rsid w:val="005528E5"/>
    <w:rsid w:val="0056566B"/>
    <w:rsid w:val="006140D1"/>
    <w:rsid w:val="00620C89"/>
    <w:rsid w:val="00624D78"/>
    <w:rsid w:val="00661891"/>
    <w:rsid w:val="00663024"/>
    <w:rsid w:val="006661E3"/>
    <w:rsid w:val="006719AF"/>
    <w:rsid w:val="00695F1A"/>
    <w:rsid w:val="006D4D37"/>
    <w:rsid w:val="007016B4"/>
    <w:rsid w:val="007312AC"/>
    <w:rsid w:val="007367CE"/>
    <w:rsid w:val="007417BD"/>
    <w:rsid w:val="00741F05"/>
    <w:rsid w:val="007668B1"/>
    <w:rsid w:val="0079780B"/>
    <w:rsid w:val="007A4AA7"/>
    <w:rsid w:val="007A6AFF"/>
    <w:rsid w:val="007F2CBC"/>
    <w:rsid w:val="00897502"/>
    <w:rsid w:val="008D31A9"/>
    <w:rsid w:val="008E6F73"/>
    <w:rsid w:val="00A307F3"/>
    <w:rsid w:val="00A56F8D"/>
    <w:rsid w:val="00AA6B3F"/>
    <w:rsid w:val="00AD38D0"/>
    <w:rsid w:val="00AF45DC"/>
    <w:rsid w:val="00B20C43"/>
    <w:rsid w:val="00B52E47"/>
    <w:rsid w:val="00B620A8"/>
    <w:rsid w:val="00BA66C1"/>
    <w:rsid w:val="00C128D4"/>
    <w:rsid w:val="00C31256"/>
    <w:rsid w:val="00C44CB0"/>
    <w:rsid w:val="00C714B4"/>
    <w:rsid w:val="00C90B13"/>
    <w:rsid w:val="00C94747"/>
    <w:rsid w:val="00CC60CB"/>
    <w:rsid w:val="00D639A0"/>
    <w:rsid w:val="00DA29DA"/>
    <w:rsid w:val="00DC60BD"/>
    <w:rsid w:val="00DE3ACA"/>
    <w:rsid w:val="00E03BBF"/>
    <w:rsid w:val="00E268AE"/>
    <w:rsid w:val="00E53E5F"/>
    <w:rsid w:val="00E7755A"/>
    <w:rsid w:val="00EB5181"/>
    <w:rsid w:val="00EC7555"/>
    <w:rsid w:val="00F03B9D"/>
    <w:rsid w:val="00F304DF"/>
    <w:rsid w:val="00F36919"/>
    <w:rsid w:val="00F54258"/>
    <w:rsid w:val="00F9553C"/>
    <w:rsid w:val="00F955F8"/>
    <w:rsid w:val="00FC7004"/>
    <w:rsid w:val="00FE26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3]"/>
    </o:shapedefaults>
    <o:shapelayout v:ext="edit">
      <o:idmap v:ext="edit" data="1"/>
    </o:shapelayout>
  </w:shapeDefaults>
  <w:decimalSymbol w:val="."/>
  <w:listSeparator w:val=","/>
  <w14:docId w14:val="03BBDD38"/>
  <w15:chartTrackingRefBased/>
  <w15:docId w15:val="{6A35A4A1-A797-4B84-ADBE-F0DCC3F8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6919"/>
    <w:pPr>
      <w:keepNext/>
      <w:keepLines/>
      <w:spacing w:before="240" w:after="0" w:line="276" w:lineRule="auto"/>
      <w:outlineLvl w:val="0"/>
    </w:pPr>
    <w:rPr>
      <w:rFonts w:asciiTheme="majorHAnsi" w:eastAsiaTheme="majorEastAsia" w:hAnsiTheme="majorHAnsi" w:cstheme="majorBidi"/>
      <w:color w:val="2F5496" w:themeColor="accent1" w:themeShade="BF"/>
      <w:sz w:val="32"/>
      <w:szCs w:val="3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1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891"/>
  </w:style>
  <w:style w:type="paragraph" w:styleId="Footer">
    <w:name w:val="footer"/>
    <w:basedOn w:val="Normal"/>
    <w:link w:val="FooterChar"/>
    <w:uiPriority w:val="99"/>
    <w:unhideWhenUsed/>
    <w:rsid w:val="006618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891"/>
  </w:style>
  <w:style w:type="paragraph" w:styleId="ListParagraph">
    <w:name w:val="List Paragraph"/>
    <w:basedOn w:val="Normal"/>
    <w:uiPriority w:val="34"/>
    <w:qFormat/>
    <w:rsid w:val="00053DB5"/>
    <w:pPr>
      <w:ind w:left="720"/>
      <w:contextualSpacing/>
    </w:pPr>
  </w:style>
  <w:style w:type="character" w:styleId="Hyperlink">
    <w:name w:val="Hyperlink"/>
    <w:basedOn w:val="DefaultParagraphFont"/>
    <w:uiPriority w:val="99"/>
    <w:unhideWhenUsed/>
    <w:rsid w:val="00FC7004"/>
    <w:rPr>
      <w:color w:val="0563C1" w:themeColor="hyperlink"/>
      <w:u w:val="single"/>
    </w:rPr>
  </w:style>
  <w:style w:type="character" w:styleId="UnresolvedMention">
    <w:name w:val="Unresolved Mention"/>
    <w:basedOn w:val="DefaultParagraphFont"/>
    <w:uiPriority w:val="99"/>
    <w:semiHidden/>
    <w:unhideWhenUsed/>
    <w:rsid w:val="00FC7004"/>
    <w:rPr>
      <w:color w:val="605E5C"/>
      <w:shd w:val="clear" w:color="auto" w:fill="E1DFDD"/>
    </w:rPr>
  </w:style>
  <w:style w:type="character" w:customStyle="1" w:styleId="Heading1Char">
    <w:name w:val="Heading 1 Char"/>
    <w:basedOn w:val="DefaultParagraphFont"/>
    <w:link w:val="Heading1"/>
    <w:uiPriority w:val="9"/>
    <w:rsid w:val="00F36919"/>
    <w:rPr>
      <w:rFonts w:asciiTheme="majorHAnsi" w:eastAsiaTheme="majorEastAsia" w:hAnsiTheme="majorHAnsi" w:cstheme="majorBidi"/>
      <w:color w:val="2F5496" w:themeColor="accent1" w:themeShade="BF"/>
      <w:sz w:val="32"/>
      <w:szCs w:val="32"/>
      <w:lang w:eastAsia="zh-CN"/>
    </w:rPr>
  </w:style>
  <w:style w:type="paragraph" w:customStyle="1" w:styleId="Default">
    <w:name w:val="Default"/>
    <w:rsid w:val="00F36919"/>
    <w:pPr>
      <w:autoSpaceDE w:val="0"/>
      <w:autoSpaceDN w:val="0"/>
      <w:adjustRightInd w:val="0"/>
      <w:spacing w:after="0" w:line="240" w:lineRule="auto"/>
    </w:pPr>
    <w:rPr>
      <w:rFonts w:ascii="Arial" w:hAnsi="Arial" w:cs="Arial"/>
      <w:color w:val="000000"/>
      <w:sz w:val="24"/>
      <w:szCs w:val="24"/>
    </w:rPr>
  </w:style>
  <w:style w:type="paragraph" w:customStyle="1" w:styleId="xmsonormal">
    <w:name w:val="x_msonormal"/>
    <w:basedOn w:val="Normal"/>
    <w:rsid w:val="00F3691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36919"/>
  </w:style>
  <w:style w:type="paragraph" w:styleId="TOCHeading">
    <w:name w:val="TOC Heading"/>
    <w:basedOn w:val="Heading1"/>
    <w:next w:val="Normal"/>
    <w:uiPriority w:val="39"/>
    <w:unhideWhenUsed/>
    <w:qFormat/>
    <w:rsid w:val="007668B1"/>
    <w:pPr>
      <w:spacing w:line="259" w:lineRule="auto"/>
      <w:outlineLvl w:val="9"/>
    </w:pPr>
    <w:rPr>
      <w:lang w:val="en-US" w:eastAsia="en-US"/>
    </w:rPr>
  </w:style>
  <w:style w:type="paragraph" w:styleId="TOC1">
    <w:name w:val="toc 1"/>
    <w:basedOn w:val="Normal"/>
    <w:next w:val="Normal"/>
    <w:autoRedefine/>
    <w:uiPriority w:val="39"/>
    <w:unhideWhenUsed/>
    <w:rsid w:val="007668B1"/>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21432">
      <w:bodyDiv w:val="1"/>
      <w:marLeft w:val="0"/>
      <w:marRight w:val="0"/>
      <w:marTop w:val="0"/>
      <w:marBottom w:val="0"/>
      <w:divBdr>
        <w:top w:val="none" w:sz="0" w:space="0" w:color="auto"/>
        <w:left w:val="none" w:sz="0" w:space="0" w:color="auto"/>
        <w:bottom w:val="none" w:sz="0" w:space="0" w:color="auto"/>
        <w:right w:val="none" w:sz="0" w:space="0" w:color="auto"/>
      </w:divBdr>
    </w:div>
    <w:div w:id="218712552">
      <w:bodyDiv w:val="1"/>
      <w:marLeft w:val="0"/>
      <w:marRight w:val="0"/>
      <w:marTop w:val="0"/>
      <w:marBottom w:val="0"/>
      <w:divBdr>
        <w:top w:val="none" w:sz="0" w:space="0" w:color="auto"/>
        <w:left w:val="none" w:sz="0" w:space="0" w:color="auto"/>
        <w:bottom w:val="none" w:sz="0" w:space="0" w:color="auto"/>
        <w:right w:val="none" w:sz="0" w:space="0" w:color="auto"/>
      </w:divBdr>
    </w:div>
    <w:div w:id="235938993">
      <w:bodyDiv w:val="1"/>
      <w:marLeft w:val="0"/>
      <w:marRight w:val="0"/>
      <w:marTop w:val="0"/>
      <w:marBottom w:val="0"/>
      <w:divBdr>
        <w:top w:val="none" w:sz="0" w:space="0" w:color="auto"/>
        <w:left w:val="none" w:sz="0" w:space="0" w:color="auto"/>
        <w:bottom w:val="none" w:sz="0" w:space="0" w:color="auto"/>
        <w:right w:val="none" w:sz="0" w:space="0" w:color="auto"/>
      </w:divBdr>
    </w:div>
    <w:div w:id="864830031">
      <w:bodyDiv w:val="1"/>
      <w:marLeft w:val="0"/>
      <w:marRight w:val="0"/>
      <w:marTop w:val="0"/>
      <w:marBottom w:val="0"/>
      <w:divBdr>
        <w:top w:val="none" w:sz="0" w:space="0" w:color="auto"/>
        <w:left w:val="none" w:sz="0" w:space="0" w:color="auto"/>
        <w:bottom w:val="none" w:sz="0" w:space="0" w:color="auto"/>
        <w:right w:val="none" w:sz="0" w:space="0" w:color="auto"/>
      </w:divBdr>
    </w:div>
    <w:div w:id="1584411302">
      <w:bodyDiv w:val="1"/>
      <w:marLeft w:val="0"/>
      <w:marRight w:val="0"/>
      <w:marTop w:val="0"/>
      <w:marBottom w:val="0"/>
      <w:divBdr>
        <w:top w:val="none" w:sz="0" w:space="0" w:color="auto"/>
        <w:left w:val="none" w:sz="0" w:space="0" w:color="auto"/>
        <w:bottom w:val="none" w:sz="0" w:space="0" w:color="auto"/>
        <w:right w:val="none" w:sz="0" w:space="0" w:color="auto"/>
      </w:divBdr>
    </w:div>
    <w:div w:id="1682195301">
      <w:bodyDiv w:val="1"/>
      <w:marLeft w:val="0"/>
      <w:marRight w:val="0"/>
      <w:marTop w:val="0"/>
      <w:marBottom w:val="0"/>
      <w:divBdr>
        <w:top w:val="none" w:sz="0" w:space="0" w:color="auto"/>
        <w:left w:val="none" w:sz="0" w:space="0" w:color="auto"/>
        <w:bottom w:val="none" w:sz="0" w:space="0" w:color="auto"/>
        <w:right w:val="none" w:sz="0" w:space="0" w:color="auto"/>
      </w:divBdr>
    </w:div>
    <w:div w:id="1698044479">
      <w:bodyDiv w:val="1"/>
      <w:marLeft w:val="0"/>
      <w:marRight w:val="0"/>
      <w:marTop w:val="0"/>
      <w:marBottom w:val="0"/>
      <w:divBdr>
        <w:top w:val="none" w:sz="0" w:space="0" w:color="auto"/>
        <w:left w:val="none" w:sz="0" w:space="0" w:color="auto"/>
        <w:bottom w:val="none" w:sz="0" w:space="0" w:color="auto"/>
        <w:right w:val="none" w:sz="0" w:space="0" w:color="auto"/>
      </w:divBdr>
    </w:div>
    <w:div w:id="1770269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nwssdtp.ac.uk/current-students/internships/"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wssdtp.ac.uk/current-students/osfw/"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nwssdtp@liverpool.ac.u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wssdtp.ac.uk/current-students/internships/" TargetMode="External"/><Relationship Id="rId5" Type="http://schemas.openxmlformats.org/officeDocument/2006/relationships/webSettings" Target="webSettings.xml"/><Relationship Id="rId15" Type="http://schemas.openxmlformats.org/officeDocument/2006/relationships/hyperlink" Target="https://nwssdtp.ac.uk/tag/internship/" TargetMode="External"/><Relationship Id="rId10" Type="http://schemas.openxmlformats.org/officeDocument/2006/relationships/hyperlink" Target="mailto:nwssdtp@liverpool.ac.uk"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nwssdtp.ac.uk/ripps/" TargetMode="External"/><Relationship Id="rId14" Type="http://schemas.openxmlformats.org/officeDocument/2006/relationships/hyperlink" Target="mailto:nwssdtp@liverpool.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B742F5-AB0F-49D4-90F4-4A1E74E81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5</Pages>
  <Words>1239</Words>
  <Characters>7063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Meloy, Hayley</dc:creator>
  <cp:keywords/>
  <dc:description/>
  <cp:lastModifiedBy>Meloy, Hayley</cp:lastModifiedBy>
  <cp:revision>12</cp:revision>
  <dcterms:created xsi:type="dcterms:W3CDTF">2023-10-05T14:51:00Z</dcterms:created>
  <dcterms:modified xsi:type="dcterms:W3CDTF">2025-09-08T14:23:00Z</dcterms:modified>
</cp:coreProperties>
</file>